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9EA" w:rsidRPr="00890904" w:rsidRDefault="0038516B" w:rsidP="00890904">
      <w:pPr>
        <w:spacing w:line="360" w:lineRule="auto"/>
        <w:jc w:val="both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D5589A">
        <w:rPr>
          <w:rFonts w:ascii="Times New Roman" w:hAnsi="Times New Roman"/>
          <w:noProof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noProof/>
          <w:sz w:val="24"/>
          <w:szCs w:val="24"/>
          <w:lang w:val="en-US"/>
        </w:rPr>
        <w:t>S1</w:t>
      </w:r>
      <w:r w:rsidRPr="00D5589A">
        <w:rPr>
          <w:rFonts w:ascii="Times New Roman" w:hAnsi="Times New Roman"/>
          <w:noProof/>
          <w:sz w:val="24"/>
          <w:szCs w:val="24"/>
          <w:lang w:val="en-US"/>
        </w:rPr>
        <w:t xml:space="preserve">: </w:t>
      </w:r>
      <w:r w:rsidRPr="007A3AB3">
        <w:rPr>
          <w:rFonts w:ascii="Times New Roman" w:hAnsi="Times New Roman"/>
          <w:b/>
          <w:noProof/>
          <w:sz w:val="24"/>
          <w:szCs w:val="24"/>
          <w:lang w:val="en-US"/>
        </w:rPr>
        <w:t>Values of parameters used for yeast SBF-SEM acquisitions</w:t>
      </w:r>
    </w:p>
    <w:tbl>
      <w:tblPr>
        <w:tblStyle w:val="Grilledutableau"/>
        <w:tblW w:w="0" w:type="auto"/>
        <w:tblInd w:w="909" w:type="dxa"/>
        <w:tblLook w:val="04A0" w:firstRow="1" w:lastRow="0" w:firstColumn="1" w:lastColumn="0" w:noHBand="0" w:noVBand="1"/>
      </w:tblPr>
      <w:tblGrid>
        <w:gridCol w:w="3628"/>
        <w:gridCol w:w="3628"/>
      </w:tblGrid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Gun mode</w:t>
            </w:r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Imaging</w:t>
            </w:r>
          </w:p>
        </w:tc>
      </w:tr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Accelerating</w:t>
            </w:r>
            <w:proofErr w:type="spellEnd"/>
            <w:r w:rsidRPr="004139EA">
              <w:rPr>
                <w:rFonts w:ascii="Times New Roman" w:hAnsi="Times New Roman" w:cs="Times New Roman"/>
                <w:sz w:val="24"/>
                <w:szCs w:val="24"/>
              </w:rPr>
              <w:t xml:space="preserve"> voltage</w:t>
            </w:r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1,2 kV</w:t>
            </w:r>
          </w:p>
        </w:tc>
      </w:tr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Pixel</w:t>
            </w:r>
            <w:r w:rsidR="005946C4" w:rsidRPr="0059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dwell</w:t>
            </w: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 µs</w:t>
            </w:r>
          </w:p>
        </w:tc>
      </w:tr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Pixel size</w:t>
            </w:r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 nm</w:t>
            </w:r>
          </w:p>
        </w:tc>
      </w:tr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Focal Charge</w:t>
            </w: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Compensation</w:t>
            </w:r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100</w:t>
            </w:r>
          </w:p>
        </w:tc>
      </w:tr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 xml:space="preserve">Section </w:t>
            </w:r>
            <w:proofErr w:type="spellStart"/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numbers</w:t>
            </w:r>
            <w:proofErr w:type="spellEnd"/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500-600</w:t>
            </w:r>
          </w:p>
        </w:tc>
      </w:tr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 xml:space="preserve">Section </w:t>
            </w:r>
            <w:proofErr w:type="spellStart"/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  <w:proofErr w:type="spellEnd"/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30 nm</w:t>
            </w:r>
          </w:p>
        </w:tc>
      </w:tr>
      <w:tr w:rsidR="004139EA" w:rsidRPr="004139EA" w:rsidTr="00111624">
        <w:trPr>
          <w:trHeight w:val="425"/>
        </w:trPr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hAnsi="Times New Roman" w:cs="Times New Roman"/>
                <w:sz w:val="24"/>
                <w:szCs w:val="24"/>
              </w:rPr>
              <w:t>Image size</w:t>
            </w:r>
          </w:p>
        </w:tc>
        <w:tc>
          <w:tcPr>
            <w:tcW w:w="3628" w:type="dxa"/>
            <w:vAlign w:val="center"/>
          </w:tcPr>
          <w:p w:rsidR="004139EA" w:rsidRPr="004139EA" w:rsidRDefault="004139EA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3000x3000 or 4000x4000</w:t>
            </w:r>
          </w:p>
        </w:tc>
      </w:tr>
      <w:tr w:rsidR="005946C4" w:rsidRPr="004139EA" w:rsidTr="00111624">
        <w:trPr>
          <w:trHeight w:val="425"/>
        </w:trPr>
        <w:tc>
          <w:tcPr>
            <w:tcW w:w="3628" w:type="dxa"/>
            <w:vAlign w:val="center"/>
          </w:tcPr>
          <w:p w:rsidR="005946C4" w:rsidRPr="004139EA" w:rsidRDefault="005946C4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Aperture</w:t>
            </w:r>
          </w:p>
        </w:tc>
        <w:tc>
          <w:tcPr>
            <w:tcW w:w="3628" w:type="dxa"/>
            <w:vAlign w:val="center"/>
          </w:tcPr>
          <w:p w:rsidR="005946C4" w:rsidRPr="004139EA" w:rsidRDefault="005946C4" w:rsidP="00413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 µm</w:t>
            </w:r>
          </w:p>
        </w:tc>
      </w:tr>
      <w:tr w:rsidR="00E316B5" w:rsidRPr="004139EA" w:rsidTr="00111624">
        <w:trPr>
          <w:trHeight w:val="425"/>
        </w:trPr>
        <w:tc>
          <w:tcPr>
            <w:tcW w:w="3628" w:type="dxa"/>
            <w:vAlign w:val="center"/>
          </w:tcPr>
          <w:p w:rsidR="00E316B5" w:rsidRDefault="00E316B5" w:rsidP="0041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Probe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current</w:t>
            </w:r>
            <w:proofErr w:type="spellEnd"/>
          </w:p>
        </w:tc>
        <w:tc>
          <w:tcPr>
            <w:tcW w:w="3628" w:type="dxa"/>
            <w:vAlign w:val="center"/>
          </w:tcPr>
          <w:p w:rsidR="00E316B5" w:rsidRDefault="00E316B5" w:rsidP="00413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50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pA</w:t>
            </w:r>
            <w:proofErr w:type="spellEnd"/>
          </w:p>
        </w:tc>
      </w:tr>
    </w:tbl>
    <w:p w:rsidR="004139EA" w:rsidRPr="004139EA" w:rsidRDefault="004139EA" w:rsidP="00291055">
      <w:pPr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</w:pPr>
    </w:p>
    <w:p w:rsidR="00BE4E66" w:rsidRDefault="00BE4E66" w:rsidP="00BE4E66">
      <w:pPr>
        <w:spacing w:line="36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 xml:space="preserve">Table S2: 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Measurements of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iCs/>
          <w:noProof/>
          <w:sz w:val="24"/>
          <w:szCs w:val="24"/>
          <w:lang w:val="en-US"/>
        </w:rPr>
        <w:t>cells and their organelles volume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E4E66" w:rsidTr="00BE4E66">
        <w:trPr>
          <w:trHeight w:val="454"/>
        </w:trPr>
        <w:tc>
          <w:tcPr>
            <w:tcW w:w="18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4E66" w:rsidRDefault="00BE4E66">
            <w:pPr>
              <w:rPr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volume</w:t>
            </w:r>
          </w:p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Mitochondria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volume</w:t>
            </w:r>
          </w:p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Nucleus volume</w:t>
            </w:r>
          </w:p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Vacuole volume</w:t>
            </w:r>
          </w:p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Wild</w:t>
            </w:r>
            <w:r w:rsidR="00F70E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21.70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30.74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37.10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35.48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Symbol" w:hAnsi="Symbol" w:cs="Times New Roman"/>
                <w:sz w:val="24"/>
                <w:szCs w:val="24"/>
              </w:rPr>
              <w:t>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tim11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47.39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59.43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42.49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43.17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47.49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Student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double-sided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proofErr w:type="gramEnd"/>
          </w:p>
        </w:tc>
      </w:tr>
      <w:tr w:rsidR="00BE4E66" w:rsidTr="00BE4E66">
        <w:trPr>
          <w:trHeight w:val="4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0.00281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0.01059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66" w:rsidRDefault="00BE4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0.22222</w:t>
            </w:r>
          </w:p>
        </w:tc>
      </w:tr>
    </w:tbl>
    <w:p w:rsidR="00B57D0E" w:rsidRDefault="00B57D0E"/>
    <w:sectPr w:rsidR="00B57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EA"/>
    <w:rsid w:val="0001576F"/>
    <w:rsid w:val="00173563"/>
    <w:rsid w:val="002237D3"/>
    <w:rsid w:val="00291055"/>
    <w:rsid w:val="0038516B"/>
    <w:rsid w:val="003D5696"/>
    <w:rsid w:val="004139EA"/>
    <w:rsid w:val="00475DF2"/>
    <w:rsid w:val="005946C4"/>
    <w:rsid w:val="005E4A46"/>
    <w:rsid w:val="00607DD2"/>
    <w:rsid w:val="00792059"/>
    <w:rsid w:val="007B3EAA"/>
    <w:rsid w:val="00890904"/>
    <w:rsid w:val="008F3BC8"/>
    <w:rsid w:val="00B57D0E"/>
    <w:rsid w:val="00BC55C8"/>
    <w:rsid w:val="00BE4E66"/>
    <w:rsid w:val="00C12AE1"/>
    <w:rsid w:val="00C9619F"/>
    <w:rsid w:val="00CD4D91"/>
    <w:rsid w:val="00D52A27"/>
    <w:rsid w:val="00D57E8F"/>
    <w:rsid w:val="00E2798F"/>
    <w:rsid w:val="00E316B5"/>
    <w:rsid w:val="00E617C5"/>
    <w:rsid w:val="00F7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E042"/>
  <w15:chartTrackingRefBased/>
  <w15:docId w15:val="{DF0CFB24-1B8E-40C1-8693-5EA4AA59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139E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75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5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Bénédicte Salin</dc:creator>
  <cp:keywords/>
  <dc:description/>
  <cp:lastModifiedBy>Bénédicte Salin</cp:lastModifiedBy>
  <cp:revision>3</cp:revision>
  <dcterms:created xsi:type="dcterms:W3CDTF">2024-07-29T12:23:00Z</dcterms:created>
  <dcterms:modified xsi:type="dcterms:W3CDTF">2024-07-29T12:24:00Z</dcterms:modified>
</cp:coreProperties>
</file>